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8"/>
      </w:tblGrid>
      <w:tr w:rsidR="004B4500" w:rsidTr="00910922">
        <w:trPr>
          <w:trHeight w:val="2552"/>
        </w:trPr>
        <w:tc>
          <w:tcPr>
            <w:tcW w:w="9248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117EBB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117EBB"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910922" w:rsidP="00060BBF">
      <w:pPr>
        <w:jc w:val="both"/>
      </w:pPr>
      <w:r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="00060BBF" w:rsidRPr="001062D0">
        <w:rPr>
          <w:rFonts w:eastAsia="Calibri"/>
          <w:color w:val="000000"/>
          <w:sz w:val="22"/>
          <w:szCs w:val="22"/>
          <w:lang w:eastAsia="en-US"/>
        </w:rPr>
        <w:t xml:space="preserve">от </w:t>
      </w:r>
      <w:r w:rsidR="00CB5C81">
        <w:t>«29</w:t>
      </w:r>
      <w:r w:rsidR="00060BBF" w:rsidRPr="00060BBF">
        <w:t xml:space="preserve">» </w:t>
      </w:r>
      <w:r w:rsidR="00951D2F">
        <w:t>ма</w:t>
      </w:r>
      <w:r>
        <w:t>я</w:t>
      </w:r>
      <w:r w:rsidR="00060BBF" w:rsidRPr="00060BBF">
        <w:t xml:space="preserve"> 2026 года                                                   </w:t>
      </w:r>
      <w:r w:rsidR="00060BBF" w:rsidRPr="00060BBF">
        <w:tab/>
      </w:r>
      <w:r w:rsidR="00060BBF" w:rsidRPr="00060BBF">
        <w:tab/>
        <w:t xml:space="preserve">        </w:t>
      </w:r>
      <w:r>
        <w:t xml:space="preserve">      </w:t>
      </w:r>
      <w:r w:rsidR="00060BBF" w:rsidRPr="00060BBF">
        <w:t xml:space="preserve"> </w:t>
      </w:r>
      <w:r w:rsidR="00CB5C81">
        <w:t xml:space="preserve">                  </w:t>
      </w:r>
      <w:r w:rsidR="00060BBF" w:rsidRPr="00060BBF">
        <w:t xml:space="preserve">  № </w:t>
      </w:r>
      <w:r w:rsidR="00CB5C81">
        <w:t>285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F6055D">
        <w:trPr>
          <w:trHeight w:val="1766"/>
        </w:trPr>
        <w:tc>
          <w:tcPr>
            <w:tcW w:w="5245" w:type="dxa"/>
          </w:tcPr>
          <w:p w:rsidR="00060BBF" w:rsidRPr="00060BBF" w:rsidRDefault="00060BBF" w:rsidP="00060BBF">
            <w:pPr>
              <w:jc w:val="both"/>
              <w:rPr>
                <w:rFonts w:eastAsia="Calibri"/>
                <w:lang w:eastAsia="en-US"/>
              </w:rPr>
            </w:pPr>
            <w:r w:rsidRPr="00060BBF">
              <w:rPr>
                <w:rFonts w:eastAsia="Calibri"/>
                <w:lang w:eastAsia="en-US"/>
              </w:rPr>
              <w:t>О внесении изменений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годов"</w:t>
            </w:r>
          </w:p>
        </w:tc>
      </w:tr>
    </w:tbl>
    <w:p w:rsidR="00060BBF" w:rsidRPr="00060BBF" w:rsidRDefault="00060BBF" w:rsidP="00060BBF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соответствии со статьей 16 Федерального закона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12 декабря 2025 года № 104-ОЗ "Об областном бюджете на 2026 год и на плановый период 2027 и 2028 годов", статьями 6, 3</w:t>
      </w:r>
      <w:r>
        <w:rPr>
          <w:rFonts w:eastAsia="Calibri"/>
          <w:lang w:eastAsia="en-US"/>
        </w:rPr>
        <w:t>6</w:t>
      </w:r>
      <w:r w:rsidRPr="00060BBF">
        <w:rPr>
          <w:rFonts w:eastAsia="Calibri"/>
          <w:lang w:eastAsia="en-US"/>
        </w:rPr>
        <w:t>, 43, 47 Устава Тайшетского муниципального округа Иркутской области, Дума Тайшетского муниципального округа Иркутской области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060BBF" w:rsidRPr="00060BBF" w:rsidRDefault="00060BBF" w:rsidP="00060BBF">
      <w:pPr>
        <w:rPr>
          <w:rFonts w:eastAsia="Calibri"/>
          <w:lang w:eastAsia="en-US"/>
        </w:rPr>
      </w:pPr>
    </w:p>
    <w:p w:rsidR="00060BBF" w:rsidRPr="007A44C4" w:rsidRDefault="00060BBF" w:rsidP="00060BBF">
      <w:pPr>
        <w:ind w:firstLine="708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1. Внести следующие изменения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</w:t>
      </w:r>
      <w:r w:rsidR="00910922">
        <w:rPr>
          <w:rFonts w:eastAsia="Calibri"/>
          <w:lang w:eastAsia="en-US"/>
        </w:rPr>
        <w:t>ановый период 2027 и 2028 годов</w:t>
      </w:r>
      <w:r w:rsidRPr="007A44C4">
        <w:rPr>
          <w:rFonts w:eastAsia="Calibri"/>
          <w:lang w:eastAsia="en-US"/>
        </w:rPr>
        <w:t>" (в редакции решений Думы Тайшетского муниципального округа Иркутской области от 30 декабря 2025 года № 171, от 27 января 2026 года № 176</w:t>
      </w:r>
      <w:r w:rsidR="00951D2F" w:rsidRPr="007A44C4">
        <w:rPr>
          <w:rFonts w:eastAsia="Calibri"/>
          <w:lang w:eastAsia="en-US"/>
        </w:rPr>
        <w:t>, от 27 февраля 2026 года № 190</w:t>
      </w:r>
      <w:r w:rsidRPr="007A44C4">
        <w:rPr>
          <w:rFonts w:eastAsia="Calibri"/>
          <w:lang w:eastAsia="en-US"/>
        </w:rPr>
        <w:t>):</w:t>
      </w:r>
    </w:p>
    <w:p w:rsidR="009A1F0A" w:rsidRPr="007A44C4" w:rsidRDefault="00060BBF" w:rsidP="009A1F0A">
      <w:pPr>
        <w:tabs>
          <w:tab w:val="left" w:pos="0"/>
        </w:tabs>
        <w:ind w:firstLine="709"/>
        <w:contextualSpacing/>
        <w:jc w:val="both"/>
      </w:pPr>
      <w:r w:rsidRPr="007A44C4">
        <w:rPr>
          <w:rFonts w:eastAsia="Calibri"/>
          <w:lang w:eastAsia="en-US"/>
        </w:rPr>
        <w:t xml:space="preserve">1) </w:t>
      </w:r>
      <w:r w:rsidR="009A1F0A" w:rsidRPr="007A44C4">
        <w:t>часть 1 статьи 1 изложить в следующей редакции:</w:t>
      </w:r>
    </w:p>
    <w:p w:rsidR="00060BBF" w:rsidRPr="007A44C4" w:rsidRDefault="00060BBF" w:rsidP="00060BBF">
      <w:pPr>
        <w:tabs>
          <w:tab w:val="left" w:pos="0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"1. Утвердить основные характеристики бюджета Тайшетского муниципального округа Иркутской области на 2026 год:</w:t>
      </w:r>
    </w:p>
    <w:p w:rsidR="00060BBF" w:rsidRPr="007A44C4" w:rsidRDefault="00060BBF" w:rsidP="00060BBF">
      <w:pPr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прогнозируемый общий объём доходов в сумме 4 </w:t>
      </w:r>
      <w:r w:rsidR="007353B4" w:rsidRPr="007A44C4">
        <w:rPr>
          <w:rFonts w:eastAsia="Calibri"/>
          <w:lang w:eastAsia="en-US"/>
        </w:rPr>
        <w:t>347 733,2</w:t>
      </w:r>
      <w:r w:rsidRPr="007A44C4">
        <w:rPr>
          <w:rFonts w:eastAsia="Calibri"/>
          <w:lang w:eastAsia="en-US"/>
        </w:rPr>
        <w:t xml:space="preserve"> тыс. рублей, в том числе безвозмездные поступления в сумме 2 </w:t>
      </w:r>
      <w:r w:rsidR="00434F65" w:rsidRPr="007A44C4">
        <w:rPr>
          <w:rFonts w:eastAsia="Calibri"/>
          <w:lang w:eastAsia="en-US"/>
        </w:rPr>
        <w:t>645 514,8</w:t>
      </w:r>
      <w:r w:rsidRPr="007A44C4">
        <w:rPr>
          <w:rFonts w:eastAsia="Calibri"/>
          <w:lang w:eastAsia="en-US"/>
        </w:rPr>
        <w:t xml:space="preserve"> тыс. рублей, из них объём межбюджетных трансфертов из областного бюджета в сумме 2 </w:t>
      </w:r>
      <w:r w:rsidR="00434F65" w:rsidRPr="007A44C4">
        <w:rPr>
          <w:rFonts w:eastAsia="Calibri"/>
          <w:lang w:eastAsia="en-US"/>
        </w:rPr>
        <w:t>636 909,6</w:t>
      </w:r>
      <w:r w:rsidRPr="007A44C4">
        <w:rPr>
          <w:rFonts w:eastAsia="Calibri"/>
          <w:lang w:eastAsia="en-US"/>
        </w:rPr>
        <w:t xml:space="preserve"> тыс. рублей;</w:t>
      </w:r>
    </w:p>
    <w:p w:rsidR="00060BBF" w:rsidRPr="007A44C4" w:rsidRDefault="00060BBF" w:rsidP="00060BBF">
      <w:pPr>
        <w:tabs>
          <w:tab w:val="left" w:pos="5529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объём расходов в сумме 4 </w:t>
      </w:r>
      <w:r w:rsidR="00434F65" w:rsidRPr="007A44C4">
        <w:rPr>
          <w:rFonts w:eastAsia="Calibri"/>
          <w:lang w:eastAsia="en-US"/>
        </w:rPr>
        <w:t>554 056,7</w:t>
      </w:r>
      <w:r w:rsidRPr="007A44C4">
        <w:rPr>
          <w:rFonts w:eastAsia="Calibri"/>
          <w:lang w:eastAsia="en-US"/>
        </w:rPr>
        <w:t xml:space="preserve"> тыс. рублей;</w:t>
      </w:r>
    </w:p>
    <w:p w:rsidR="00060BBF" w:rsidRPr="007A44C4" w:rsidRDefault="00060BBF" w:rsidP="00060BBF">
      <w:pPr>
        <w:ind w:firstLine="709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размер дефицита в сумме 206 323,5 тыс. рублей или 12,1 %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С учётом снижения остатков средств на счетах по учету средств бюджета размер дефицита составит 78 089,2 тыс. руб. или 4,6 %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</w:t>
      </w:r>
      <w:r w:rsidR="007353B4" w:rsidRPr="007A44C4">
        <w:rPr>
          <w:rFonts w:eastAsia="Calibri"/>
          <w:lang w:eastAsia="en-US"/>
        </w:rPr>
        <w:t>";</w:t>
      </w:r>
      <w:r w:rsidRPr="007A44C4">
        <w:rPr>
          <w:rFonts w:eastAsia="Calibri"/>
          <w:lang w:eastAsia="en-US"/>
        </w:rPr>
        <w:t xml:space="preserve"> 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lastRenderedPageBreak/>
        <w:t xml:space="preserve">2) в абзаце </w:t>
      </w:r>
      <w:r w:rsidR="00556BEB" w:rsidRPr="007A44C4">
        <w:rPr>
          <w:rFonts w:eastAsia="Calibri"/>
          <w:lang w:eastAsia="en-US"/>
        </w:rPr>
        <w:t>пе</w:t>
      </w:r>
      <w:r w:rsidRPr="007A44C4">
        <w:rPr>
          <w:rFonts w:eastAsia="Calibri"/>
          <w:lang w:eastAsia="en-US"/>
        </w:rPr>
        <w:t>р</w:t>
      </w:r>
      <w:r w:rsidR="00556BEB" w:rsidRPr="007A44C4">
        <w:rPr>
          <w:rFonts w:eastAsia="Calibri"/>
          <w:lang w:eastAsia="en-US"/>
        </w:rPr>
        <w:t>в</w:t>
      </w:r>
      <w:r w:rsidRPr="007A44C4">
        <w:rPr>
          <w:rFonts w:eastAsia="Calibri"/>
          <w:lang w:eastAsia="en-US"/>
        </w:rPr>
        <w:t xml:space="preserve">ом статьи 6 </w:t>
      </w:r>
      <w:r w:rsidR="00556BEB" w:rsidRPr="007A44C4">
        <w:rPr>
          <w:rFonts w:eastAsia="Calibri"/>
          <w:lang w:eastAsia="en-US"/>
        </w:rPr>
        <w:t>слова</w:t>
      </w:r>
      <w:r w:rsidRPr="007A44C4">
        <w:rPr>
          <w:rFonts w:eastAsia="Calibri"/>
          <w:lang w:eastAsia="en-US"/>
        </w:rPr>
        <w:t xml:space="preserve"> "</w:t>
      </w:r>
      <w:r w:rsidR="00556BEB" w:rsidRPr="007A44C4">
        <w:t>муниципального дорожного фонда Тайшетского муниципального округа Иркутской области</w:t>
      </w:r>
      <w:r w:rsidRPr="007A44C4">
        <w:rPr>
          <w:rFonts w:eastAsia="Calibri"/>
          <w:lang w:eastAsia="en-US"/>
        </w:rPr>
        <w:t xml:space="preserve">" заменить </w:t>
      </w:r>
      <w:r w:rsidR="00556BEB" w:rsidRPr="007A44C4">
        <w:rPr>
          <w:rFonts w:eastAsia="Calibri"/>
          <w:lang w:eastAsia="en-US"/>
        </w:rPr>
        <w:t>словами</w:t>
      </w:r>
      <w:r w:rsidRPr="007A44C4">
        <w:rPr>
          <w:rFonts w:eastAsia="Calibri"/>
          <w:lang w:eastAsia="en-US"/>
        </w:rPr>
        <w:t xml:space="preserve"> "</w:t>
      </w:r>
      <w:r w:rsidR="001F6C28" w:rsidRPr="007A44C4">
        <w:t>дорожного фонда Тайшетского муниципального округа</w:t>
      </w:r>
      <w:r w:rsidRPr="007A44C4">
        <w:rPr>
          <w:rFonts w:eastAsia="Calibri"/>
          <w:lang w:eastAsia="en-US"/>
        </w:rPr>
        <w:t>";</w:t>
      </w:r>
    </w:p>
    <w:p w:rsidR="002753D3" w:rsidRDefault="00DC71C5" w:rsidP="00775AFC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3) </w:t>
      </w:r>
      <w:r w:rsidR="002753D3">
        <w:rPr>
          <w:rFonts w:eastAsia="Calibri"/>
          <w:lang w:eastAsia="en-US"/>
        </w:rPr>
        <w:t>в статье 9:</w:t>
      </w:r>
    </w:p>
    <w:p w:rsidR="00C562D2" w:rsidRPr="000B2D62" w:rsidRDefault="00775AFC" w:rsidP="000B2D62">
      <w:pPr>
        <w:ind w:firstLine="708"/>
        <w:jc w:val="both"/>
      </w:pPr>
      <w:r w:rsidRPr="000B2D62">
        <w:t xml:space="preserve">пункт 1 </w:t>
      </w:r>
      <w:r w:rsidR="00C562D2" w:rsidRPr="000B2D62">
        <w:t xml:space="preserve">части 2 </w:t>
      </w:r>
      <w:r w:rsidR="00C562D2" w:rsidRPr="007A44C4">
        <w:t>изложить в следующей редакции:</w:t>
      </w:r>
    </w:p>
    <w:p w:rsidR="00DC71C5" w:rsidRPr="000B2D62" w:rsidRDefault="00C562D2" w:rsidP="000B2D62">
      <w:pPr>
        <w:ind w:firstLine="708"/>
        <w:jc w:val="both"/>
      </w:pPr>
      <w:r w:rsidRPr="000B2D62">
        <w:t>"1) финансовую поддержку социально ориентированны</w:t>
      </w:r>
      <w:r w:rsidR="00FB1B98" w:rsidRPr="000B2D62">
        <w:t>м</w:t>
      </w:r>
      <w:r w:rsidRPr="000B2D62">
        <w:t xml:space="preserve"> некоммерчески</w:t>
      </w:r>
      <w:r w:rsidR="00FB1B98" w:rsidRPr="000B2D62">
        <w:t>м организациям</w:t>
      </w:r>
      <w:r w:rsidRPr="000B2D62">
        <w:t>;</w:t>
      </w:r>
      <w:r w:rsidR="00C91591" w:rsidRPr="000B2D62">
        <w:t>"</w:t>
      </w:r>
      <w:r w:rsidR="009A75F1" w:rsidRPr="000B2D62">
        <w:t>;</w:t>
      </w:r>
    </w:p>
    <w:p w:rsidR="000B2D62" w:rsidRDefault="000B2D62" w:rsidP="000B2D62">
      <w:pPr>
        <w:ind w:firstLine="708"/>
        <w:jc w:val="both"/>
      </w:pPr>
      <w:r w:rsidRPr="000B2D62">
        <w:t xml:space="preserve">часть 3 </w:t>
      </w:r>
      <w:r w:rsidRPr="007A44C4">
        <w:t>изложить в следующей редакции:</w:t>
      </w:r>
    </w:p>
    <w:p w:rsidR="000B2D62" w:rsidRDefault="000B2D62" w:rsidP="000B2D62">
      <w:pPr>
        <w:ind w:firstLine="708"/>
        <w:jc w:val="both"/>
      </w:pPr>
      <w:r>
        <w:t xml:space="preserve">"3. </w:t>
      </w:r>
      <w:r w:rsidRPr="001B1F31">
        <w:t>Установить, что в 2026 – 2028 годах из бюджета Тайшетского муниципального округа Иркутской области, предоставляются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на</w:t>
      </w:r>
      <w:r>
        <w:t>:</w:t>
      </w:r>
    </w:p>
    <w:p w:rsidR="000B2D62" w:rsidRDefault="003B24F1" w:rsidP="000B2D62">
      <w:pPr>
        <w:ind w:firstLine="708"/>
        <w:jc w:val="both"/>
      </w:pPr>
      <w:r>
        <w:t>1)</w:t>
      </w:r>
      <w:r w:rsidR="00FB2B7F">
        <w:t xml:space="preserve"> </w:t>
      </w:r>
      <w:r w:rsidRPr="001B1F31">
        <w:t>финансовое обеспечение (возмещение) исполнения муниципального социального заказа на оказание муниципальных услуг в социальной сфере</w:t>
      </w:r>
      <w:r>
        <w:t>;</w:t>
      </w:r>
    </w:p>
    <w:p w:rsidR="00C2776A" w:rsidRDefault="003B24F1" w:rsidP="000B2D62">
      <w:pPr>
        <w:ind w:firstLine="708"/>
        <w:jc w:val="both"/>
      </w:pPr>
      <w:r>
        <w:t>2)</w:t>
      </w:r>
      <w:r w:rsidR="00FB2B7F">
        <w:t xml:space="preserve"> </w:t>
      </w:r>
      <w:r w:rsidRPr="003B24F1">
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4646EB">
        <w:t>.</w:t>
      </w:r>
    </w:p>
    <w:p w:rsidR="003B24F1" w:rsidRPr="000B2D62" w:rsidRDefault="00C2776A" w:rsidP="000B2D62">
      <w:pPr>
        <w:ind w:firstLine="708"/>
        <w:jc w:val="both"/>
      </w:pPr>
      <w:r w:rsidRPr="001B1F31">
        <w:t>Порядок предоставления субсидий, указанных в настоящем пункте, устанавливается муниципальными правовыми актами администрации Тай</w:t>
      </w:r>
      <w:r>
        <w:t>шетского муниципального округа.</w:t>
      </w:r>
      <w:r w:rsidR="004646EB">
        <w:t>"</w:t>
      </w:r>
      <w:r>
        <w:t>;</w:t>
      </w:r>
    </w:p>
    <w:p w:rsidR="00060BBF" w:rsidRPr="007A44C4" w:rsidRDefault="00DC71C5" w:rsidP="00060BBF">
      <w:pPr>
        <w:ind w:firstLine="708"/>
        <w:jc w:val="both"/>
        <w:rPr>
          <w:rFonts w:eastAsia="Calibri"/>
          <w:lang w:eastAsia="en-US"/>
        </w:rPr>
      </w:pPr>
      <w:r w:rsidRPr="000B2D62">
        <w:t>4</w:t>
      </w:r>
      <w:r w:rsidR="00060BBF" w:rsidRPr="000B2D62">
        <w:t>) приложения 1</w:t>
      </w:r>
      <w:r w:rsidR="00122DEC" w:rsidRPr="000B2D62">
        <w:t>, 3</w:t>
      </w:r>
      <w:r w:rsidR="00060BBF" w:rsidRPr="000B2D62">
        <w:t xml:space="preserve"> – </w:t>
      </w:r>
      <w:r w:rsidR="00122DEC" w:rsidRPr="000B2D62">
        <w:t>8, 11</w:t>
      </w:r>
      <w:r w:rsidR="00060BBF" w:rsidRPr="000B2D62">
        <w:t xml:space="preserve"> изложить в новой</w:t>
      </w:r>
      <w:r w:rsidR="00060BBF" w:rsidRPr="007A44C4">
        <w:rPr>
          <w:rFonts w:eastAsia="Calibri"/>
          <w:lang w:eastAsia="en-US"/>
        </w:rPr>
        <w:t xml:space="preserve"> редакции согласно приложениям к настоящему решению.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2. Опубликовать настоящее решение в Бюллетене нормативных правовых актов Тайшетского </w:t>
      </w:r>
      <w:r w:rsidR="004D4E55" w:rsidRPr="007A44C4">
        <w:rPr>
          <w:rFonts w:eastAsia="Calibri"/>
          <w:lang w:eastAsia="en-US"/>
        </w:rPr>
        <w:t>муниципального округа</w:t>
      </w:r>
      <w:r w:rsidRPr="007A44C4">
        <w:rPr>
          <w:rFonts w:eastAsia="Calibri"/>
          <w:lang w:eastAsia="en-US"/>
        </w:rPr>
        <w:t xml:space="preserve"> "Официальная среда", разместить на официальном сайте </w:t>
      </w:r>
      <w:r w:rsidR="003278D8" w:rsidRPr="007A44C4">
        <w:rPr>
          <w:rFonts w:eastAsia="Calibri"/>
          <w:lang w:eastAsia="en-US"/>
        </w:rPr>
        <w:t>А</w:t>
      </w:r>
      <w:r w:rsidRPr="007A44C4">
        <w:rPr>
          <w:rFonts w:eastAsia="Calibri"/>
          <w:lang w:eastAsia="en-US"/>
        </w:rPr>
        <w:t xml:space="preserve">дминистрации Тайшетского </w:t>
      </w:r>
      <w:r w:rsidR="00237D7F" w:rsidRPr="007A44C4">
        <w:rPr>
          <w:rFonts w:eastAsia="Calibri"/>
          <w:lang w:eastAsia="en-US"/>
        </w:rPr>
        <w:t>муниципального округа</w:t>
      </w:r>
      <w:r w:rsidRPr="007A44C4">
        <w:rPr>
          <w:rFonts w:eastAsia="Calibri"/>
          <w:lang w:eastAsia="en-US"/>
        </w:rPr>
        <w:t xml:space="preserve"> и в сетевом издании "Портал правовой информации </w:t>
      </w:r>
      <w:r w:rsidR="00EE5521" w:rsidRPr="007A44C4">
        <w:rPr>
          <w:rFonts w:eastAsia="Calibri"/>
          <w:lang w:eastAsia="en-US"/>
        </w:rPr>
        <w:t>Администрации Тайшетского муниципального округа</w:t>
      </w:r>
      <w:r w:rsidRPr="007A44C4">
        <w:rPr>
          <w:rFonts w:eastAsia="Calibri"/>
          <w:lang w:eastAsia="en-US"/>
        </w:rPr>
        <w:t xml:space="preserve">" </w:t>
      </w:r>
      <w:r w:rsidR="00EE5521" w:rsidRPr="007A44C4">
        <w:rPr>
          <w:rFonts w:eastAsia="Calibri"/>
          <w:lang w:eastAsia="en-US"/>
        </w:rPr>
        <w:t xml:space="preserve">           </w:t>
      </w:r>
      <w:proofErr w:type="gramStart"/>
      <w:r w:rsidR="00EE5521" w:rsidRPr="007A44C4">
        <w:rPr>
          <w:rFonts w:eastAsia="Calibri"/>
          <w:lang w:eastAsia="en-US"/>
        </w:rPr>
        <w:t xml:space="preserve">   </w:t>
      </w:r>
      <w:r w:rsidRPr="007A44C4">
        <w:rPr>
          <w:rFonts w:eastAsia="Calibri"/>
          <w:lang w:eastAsia="en-US"/>
        </w:rPr>
        <w:t>(</w:t>
      </w:r>
      <w:proofErr w:type="gramEnd"/>
      <w:r w:rsidRPr="007A44C4">
        <w:rPr>
          <w:rFonts w:eastAsia="Calibri"/>
          <w:lang w:eastAsia="en-US"/>
        </w:rPr>
        <w:t>https://npa-tr.ru).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3. Настоящее решение вступает в силу с момента официального опубликования.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r w:rsidRPr="00060BBF">
        <w:t xml:space="preserve">Председатель Думы </w:t>
      </w:r>
      <w:r w:rsidRPr="00060BBF">
        <w:tab/>
      </w:r>
    </w:p>
    <w:p w:rsidR="00060BBF" w:rsidRPr="00060BBF" w:rsidRDefault="00060BBF" w:rsidP="00060BBF">
      <w:r w:rsidRPr="00060BBF">
        <w:t xml:space="preserve">Тайшетского муниципального округа                                        </w:t>
      </w:r>
      <w:r w:rsidR="00910922">
        <w:t xml:space="preserve">                           И.В. </w:t>
      </w:r>
      <w:r w:rsidRPr="00060BBF">
        <w:t xml:space="preserve">Ронжина                                                        </w:t>
      </w: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  <w:bookmarkStart w:id="0" w:name="_GoBack"/>
      <w:bookmarkEnd w:id="0"/>
    </w:p>
    <w:p w:rsidR="00060BBF" w:rsidRPr="00060BBF" w:rsidRDefault="00DE4044" w:rsidP="00DF639E">
      <w:pPr>
        <w:rPr>
          <w:bCs/>
        </w:rPr>
      </w:pPr>
      <w:r>
        <w:rPr>
          <w:bCs/>
        </w:rPr>
        <w:t>Мэр Тайшетского муниципального округа                                                                А.С. Кузин</w:t>
      </w:r>
      <w:r w:rsidR="00060BBF" w:rsidRPr="00060BBF">
        <w:rPr>
          <w:bCs/>
        </w:rPr>
        <w:t xml:space="preserve">                        </w:t>
      </w:r>
    </w:p>
    <w:p w:rsidR="00C71266" w:rsidRDefault="00E94991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sectPr w:rsidR="00527C75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C6A" w:rsidRDefault="00D84C6A">
      <w:r>
        <w:separator/>
      </w:r>
    </w:p>
  </w:endnote>
  <w:endnote w:type="continuationSeparator" w:id="0">
    <w:p w:rsidR="00D84C6A" w:rsidRDefault="00D8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C6A" w:rsidRDefault="00D84C6A">
      <w:r>
        <w:separator/>
      </w:r>
    </w:p>
  </w:footnote>
  <w:footnote w:type="continuationSeparator" w:id="0">
    <w:p w:rsidR="00D84C6A" w:rsidRDefault="00D84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04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0B2D62"/>
    <w:rsid w:val="001062D0"/>
    <w:rsid w:val="00117EBB"/>
    <w:rsid w:val="00122758"/>
    <w:rsid w:val="00122DEC"/>
    <w:rsid w:val="001F6C28"/>
    <w:rsid w:val="00213390"/>
    <w:rsid w:val="00237D7F"/>
    <w:rsid w:val="002406D2"/>
    <w:rsid w:val="00245FCA"/>
    <w:rsid w:val="002753D3"/>
    <w:rsid w:val="002949A2"/>
    <w:rsid w:val="002B2623"/>
    <w:rsid w:val="00324D6F"/>
    <w:rsid w:val="003278D8"/>
    <w:rsid w:val="003B24F1"/>
    <w:rsid w:val="00434F65"/>
    <w:rsid w:val="004646EB"/>
    <w:rsid w:val="004A527F"/>
    <w:rsid w:val="004B309C"/>
    <w:rsid w:val="004B4500"/>
    <w:rsid w:val="004D4E55"/>
    <w:rsid w:val="00527C75"/>
    <w:rsid w:val="00530E11"/>
    <w:rsid w:val="00556BEB"/>
    <w:rsid w:val="005967FA"/>
    <w:rsid w:val="0059705E"/>
    <w:rsid w:val="005D76BD"/>
    <w:rsid w:val="006637A2"/>
    <w:rsid w:val="007353B4"/>
    <w:rsid w:val="00743241"/>
    <w:rsid w:val="00775AFC"/>
    <w:rsid w:val="007A44C4"/>
    <w:rsid w:val="00800DEB"/>
    <w:rsid w:val="00812E84"/>
    <w:rsid w:val="00862448"/>
    <w:rsid w:val="00910922"/>
    <w:rsid w:val="00927265"/>
    <w:rsid w:val="009501EA"/>
    <w:rsid w:val="00951D2F"/>
    <w:rsid w:val="009A1F0A"/>
    <w:rsid w:val="009A75F1"/>
    <w:rsid w:val="00A178F2"/>
    <w:rsid w:val="00AB2E74"/>
    <w:rsid w:val="00AF44F0"/>
    <w:rsid w:val="00B43A86"/>
    <w:rsid w:val="00B66F26"/>
    <w:rsid w:val="00C1280F"/>
    <w:rsid w:val="00C2776A"/>
    <w:rsid w:val="00C562D2"/>
    <w:rsid w:val="00C71266"/>
    <w:rsid w:val="00C82236"/>
    <w:rsid w:val="00C91591"/>
    <w:rsid w:val="00CB5C81"/>
    <w:rsid w:val="00D66290"/>
    <w:rsid w:val="00D84C6A"/>
    <w:rsid w:val="00DC71C5"/>
    <w:rsid w:val="00DE4044"/>
    <w:rsid w:val="00DF639E"/>
    <w:rsid w:val="00E94991"/>
    <w:rsid w:val="00EB7ECD"/>
    <w:rsid w:val="00EE5521"/>
    <w:rsid w:val="00F07102"/>
    <w:rsid w:val="00FB1B98"/>
    <w:rsid w:val="00FB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rmal">
    <w:name w:val="ConsPlusNormal"/>
    <w:rsid w:val="00C562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49</cp:revision>
  <cp:lastPrinted>2026-05-28T02:02:00Z</cp:lastPrinted>
  <dcterms:created xsi:type="dcterms:W3CDTF">2025-09-30T03:52:00Z</dcterms:created>
  <dcterms:modified xsi:type="dcterms:W3CDTF">2026-05-28T02:02:00Z</dcterms:modified>
</cp:coreProperties>
</file>